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ind w:left="116" w:hanging="0"/>
        <w:jc w:val="both"/>
        <w:rPr/>
      </w:pPr>
      <w:r>
        <w:rPr>
          <w:rFonts w:eastAsia="Calibri" w:cs="Calibri" w:ascii="Calibri" w:hAnsi="Calibri" w:eastAsiaTheme="minorHAnsi"/>
          <w:b/>
          <w:sz w:val="24"/>
          <w:szCs w:val="24"/>
          <w:lang w:eastAsia="hr-HR"/>
        </w:rPr>
        <w:t>RADIO DALMACIJA d.o.o., Ulica Kralja Zvonimira 14, 21000 Split, OIB: 27746792432, objavljuje Pravila sudjelovanja u Nagradnom natječaju „</w:t>
      </w:r>
      <w:r>
        <w:rPr>
          <w:rFonts w:eastAsia="Calibri" w:cs="Calibri" w:ascii="Calibri" w:hAnsi="Calibri" w:eastAsiaTheme="minorHAnsi"/>
          <w:b/>
          <w:color w:val="auto"/>
          <w:kern w:val="0"/>
          <w:sz w:val="24"/>
          <w:szCs w:val="24"/>
          <w:lang w:val="hr-HR" w:eastAsia="hr-HR" w:bidi="ar-SA"/>
        </w:rPr>
        <w:t>UDRI KONTRU</w:t>
      </w:r>
      <w:r>
        <w:rPr>
          <w:rFonts w:eastAsia="Calibri" w:cs="Calibri" w:ascii="Calibri" w:hAnsi="Calibri" w:eastAsiaTheme="minorHAnsi"/>
          <w:b/>
          <w:sz w:val="24"/>
          <w:szCs w:val="24"/>
          <w:lang w:eastAsia="hr-HR"/>
        </w:rPr>
        <w:t>“.</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116" w:hanging="0"/>
        <w:jc w:val="both"/>
        <w:rPr>
          <w:rFonts w:ascii="Calibri" w:hAnsi="Calibri" w:eastAsia="Calibri" w:cs="Calibri" w:eastAsiaTheme="minorHAnsi"/>
          <w:b/>
          <w:b/>
          <w:sz w:val="24"/>
          <w:szCs w:val="24"/>
          <w:lang w:eastAsia="hr-HR"/>
        </w:rPr>
      </w:pPr>
      <w:r>
        <w:rPr>
          <w:rFonts w:eastAsia="Calibri" w:cs="Calibri" w:ascii="Calibri" w:hAnsi="Calibri" w:eastAsiaTheme="minorHAnsi"/>
          <w:b/>
          <w:sz w:val="24"/>
          <w:szCs w:val="24"/>
          <w:lang w:eastAsia="hr-HR"/>
        </w:rPr>
        <w:t>Članak 1.</w:t>
      </w:r>
    </w:p>
    <w:p>
      <w:pPr>
        <w:pStyle w:val="Normal"/>
        <w:widowControl/>
        <w:ind w:left="116" w:hanging="0"/>
        <w:jc w:val="both"/>
        <w:rPr/>
      </w:pPr>
      <w:r>
        <w:rPr>
          <w:rFonts w:eastAsia="Calibri" w:cs="Calibri" w:ascii="Calibri" w:hAnsi="Calibri" w:eastAsiaTheme="minorHAnsi"/>
          <w:bCs/>
          <w:sz w:val="24"/>
          <w:szCs w:val="24"/>
          <w:lang w:eastAsia="hr-HR"/>
        </w:rPr>
        <w:t>Priređivač Nagradnog natječaja je Radio Dalmacija d.o.o., Kralja Zvonimira 14, Split, OIB: 27746792432 (dalje u tekstu: Priređivač), a isti će se odvijati u programu Radio Dalmacije za potrebe promocije sponzora MAR – MAR d.o.o (dalje u tekstu: Sponzor).</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116" w:hanging="0"/>
        <w:jc w:val="both"/>
        <w:rPr>
          <w:rFonts w:ascii="Calibri" w:hAnsi="Calibri" w:eastAsia="Calibri" w:cs="Calibri" w:eastAsiaTheme="minorHAnsi"/>
          <w:b/>
          <w:b/>
          <w:sz w:val="24"/>
          <w:szCs w:val="24"/>
          <w:lang w:eastAsia="hr-HR"/>
        </w:rPr>
      </w:pPr>
      <w:r>
        <w:rPr>
          <w:rFonts w:eastAsia="Calibri" w:cs="Calibri" w:ascii="Calibri" w:hAnsi="Calibri" w:eastAsiaTheme="minorHAnsi"/>
          <w:b/>
          <w:sz w:val="24"/>
          <w:szCs w:val="24"/>
          <w:lang w:eastAsia="hr-HR"/>
        </w:rPr>
        <w:t>Članak 2.</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ascii="Calibri" w:hAnsi="Calibri" w:eastAsiaTheme="minorHAnsi"/>
          <w:bCs/>
          <w:sz w:val="24"/>
          <w:szCs w:val="24"/>
          <w:lang w:eastAsia="hr-HR"/>
        </w:rPr>
        <w:t>Ovim Pravilima (dalje u tekstu: Pravila), Priređivač definira pravila sudjelovanja i osvajanja nagrada u Nagradnom natječaju "</w:t>
      </w:r>
      <w:r>
        <w:rPr>
          <w:rFonts w:eastAsia="Calibri" w:cs="Calibri" w:ascii="Calibri" w:hAnsi="Calibri" w:eastAsiaTheme="minorHAnsi"/>
          <w:bCs/>
          <w:color w:val="auto"/>
          <w:kern w:val="0"/>
          <w:sz w:val="24"/>
          <w:szCs w:val="24"/>
          <w:lang w:val="hr-HR" w:eastAsia="hr-HR" w:bidi="ar-SA"/>
        </w:rPr>
        <w:t xml:space="preserve">UDRI KONTRU </w:t>
      </w:r>
      <w:r>
        <w:rPr>
          <w:rFonts w:eastAsia="Calibri" w:cs="Calibri" w:ascii="Calibri" w:hAnsi="Calibri" w:eastAsiaTheme="minorHAnsi"/>
          <w:bCs/>
          <w:sz w:val="24"/>
          <w:szCs w:val="24"/>
          <w:lang w:eastAsia="hr-HR"/>
        </w:rPr>
        <w:t xml:space="preserve">" (dalje u tekstu: Natječaj).  </w:t>
      </w:r>
    </w:p>
    <w:p>
      <w:pPr>
        <w:pStyle w:val="Normal"/>
        <w:widowControl/>
        <w:ind w:left="116" w:hanging="0"/>
        <w:jc w:val="both"/>
        <w:rPr>
          <w:rFonts w:ascii="Calibri" w:hAnsi="Calibri" w:eastAsia="Calibri" w:cs="Calibri" w:eastAsiaTheme="minorHAnsi"/>
          <w:b/>
          <w:b/>
          <w:sz w:val="24"/>
          <w:szCs w:val="24"/>
          <w:lang w:eastAsia="hr-HR"/>
        </w:rPr>
      </w:pPr>
      <w:r>
        <w:rPr>
          <w:rFonts w:eastAsia="Calibri" w:cs="Calibri" w:ascii="Calibri" w:hAnsi="Calibri" w:eastAsiaTheme="minorHAnsi"/>
          <w:b/>
          <w:sz w:val="24"/>
          <w:szCs w:val="24"/>
          <w:lang w:eastAsia="hr-HR"/>
        </w:rPr>
        <w:t>Članak 3.</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ascii="Calibri" w:hAnsi="Calibri" w:eastAsiaTheme="minorHAnsi"/>
          <w:bCs/>
          <w:sz w:val="24"/>
          <w:szCs w:val="24"/>
          <w:lang w:eastAsia="hr-HR"/>
        </w:rPr>
        <w:t>Svrha Natječaja je ostvarivanje promidžbenih učinaka za Sponzora i Priređivača.</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116" w:hanging="0"/>
        <w:jc w:val="both"/>
        <w:rPr>
          <w:rFonts w:ascii="Calibri" w:hAnsi="Calibri" w:eastAsia="Calibri" w:cs="Calibri" w:eastAsiaTheme="minorHAnsi"/>
          <w:b/>
          <w:b/>
          <w:sz w:val="24"/>
          <w:szCs w:val="24"/>
          <w:lang w:eastAsia="hr-HR"/>
        </w:rPr>
      </w:pPr>
      <w:r>
        <w:rPr>
          <w:rFonts w:eastAsia="Calibri" w:cs="Calibri" w:ascii="Calibri" w:hAnsi="Calibri" w:eastAsiaTheme="minorHAnsi"/>
          <w:b/>
          <w:sz w:val="24"/>
          <w:szCs w:val="24"/>
          <w:lang w:eastAsia="hr-HR"/>
        </w:rPr>
        <w:t>Članak 4.</w:t>
      </w:r>
    </w:p>
    <w:p>
      <w:pPr>
        <w:pStyle w:val="Normal"/>
        <w:widowControl/>
        <w:ind w:left="116" w:hanging="0"/>
        <w:jc w:val="both"/>
        <w:rPr/>
      </w:pPr>
      <w:r>
        <w:rPr>
          <w:rFonts w:eastAsia="Calibri" w:cs="Calibri" w:ascii="Calibri" w:hAnsi="Calibri" w:eastAsiaTheme="minorHAnsi"/>
          <w:bCs/>
          <w:sz w:val="24"/>
          <w:szCs w:val="24"/>
          <w:lang w:eastAsia="hr-HR"/>
        </w:rPr>
        <w:t xml:space="preserve">Natječaj se realizira u periodu od </w:t>
      </w:r>
      <w:r>
        <w:rPr>
          <w:rFonts w:eastAsia="Calibri" w:cs="Calibri" w:ascii="Calibri" w:hAnsi="Calibri" w:eastAsiaTheme="minorHAnsi"/>
          <w:bCs/>
          <w:color w:val="auto"/>
          <w:kern w:val="0"/>
          <w:sz w:val="24"/>
          <w:szCs w:val="24"/>
          <w:lang w:val="hr-HR" w:eastAsia="en-US" w:bidi="ar-SA"/>
        </w:rPr>
        <w:t>ponedjeljka</w:t>
      </w:r>
      <w:r>
        <w:rPr>
          <w:rFonts w:eastAsia="Calibri" w:cs="Calibri" w:ascii="Calibri" w:hAnsi="Calibri" w:eastAsiaTheme="minorHAnsi"/>
          <w:bCs/>
          <w:sz w:val="24"/>
          <w:szCs w:val="24"/>
          <w:lang w:eastAsia="hr-HR"/>
        </w:rPr>
        <w:t xml:space="preserve"> </w:t>
      </w:r>
      <w:r>
        <w:rPr>
          <w:rFonts w:eastAsia="Calibri" w:cs="Calibri" w:ascii="Calibri" w:hAnsi="Calibri" w:eastAsiaTheme="minorHAnsi"/>
          <w:bCs/>
          <w:sz w:val="24"/>
          <w:szCs w:val="24"/>
          <w:lang w:eastAsia="hr-HR"/>
        </w:rPr>
        <w:t>9</w:t>
      </w:r>
      <w:r>
        <w:rPr>
          <w:rFonts w:eastAsia="Calibri" w:cs="Calibri" w:ascii="Calibri" w:hAnsi="Calibri" w:eastAsiaTheme="minorHAnsi"/>
          <w:bCs/>
          <w:sz w:val="24"/>
          <w:szCs w:val="24"/>
          <w:lang w:eastAsia="hr-HR"/>
        </w:rPr>
        <w:t xml:space="preserve">. </w:t>
      </w:r>
      <w:r>
        <w:rPr>
          <w:rFonts w:eastAsia="Calibri" w:cs="Calibri" w:ascii="Calibri" w:hAnsi="Calibri" w:eastAsiaTheme="minorHAnsi"/>
          <w:bCs/>
          <w:color w:val="auto"/>
          <w:kern w:val="0"/>
          <w:sz w:val="24"/>
          <w:szCs w:val="24"/>
          <w:lang w:val="hr-HR" w:eastAsia="en-US" w:bidi="ar-SA"/>
        </w:rPr>
        <w:t>rujna</w:t>
      </w:r>
      <w:r>
        <w:rPr>
          <w:rFonts w:eastAsia="Calibri" w:cs="Calibri" w:ascii="Calibri" w:hAnsi="Calibri" w:eastAsiaTheme="minorHAnsi"/>
          <w:bCs/>
          <w:sz w:val="24"/>
          <w:szCs w:val="24"/>
          <w:lang w:eastAsia="hr-HR"/>
        </w:rPr>
        <w:t xml:space="preserve"> 2024. godine do </w:t>
      </w:r>
      <w:r>
        <w:rPr>
          <w:rFonts w:eastAsia="Calibri" w:cs="Calibri" w:ascii="Calibri" w:hAnsi="Calibri" w:eastAsiaTheme="minorHAnsi"/>
          <w:bCs/>
          <w:color w:val="auto"/>
          <w:kern w:val="0"/>
          <w:sz w:val="24"/>
          <w:szCs w:val="24"/>
          <w:lang w:val="hr-HR" w:eastAsia="en-US" w:bidi="ar-SA"/>
        </w:rPr>
        <w:t>petka</w:t>
      </w:r>
      <w:r>
        <w:rPr>
          <w:rFonts w:eastAsia="Calibri" w:cs="Calibri" w:ascii="Calibri" w:hAnsi="Calibri" w:eastAsiaTheme="minorHAnsi"/>
          <w:bCs/>
          <w:sz w:val="24"/>
          <w:szCs w:val="24"/>
          <w:lang w:eastAsia="hr-HR"/>
        </w:rPr>
        <w:t xml:space="preserve"> </w:t>
      </w:r>
      <w:r>
        <w:rPr>
          <w:rFonts w:eastAsia="Calibri" w:cs="Calibri" w:ascii="Calibri" w:hAnsi="Calibri" w:eastAsiaTheme="minorHAnsi"/>
          <w:bCs/>
          <w:sz w:val="24"/>
          <w:szCs w:val="24"/>
          <w:lang w:eastAsia="hr-HR"/>
        </w:rPr>
        <w:t>13</w:t>
      </w:r>
      <w:r>
        <w:rPr>
          <w:rFonts w:eastAsia="Calibri" w:cs="Calibri" w:ascii="Calibri" w:hAnsi="Calibri" w:eastAsiaTheme="minorHAnsi"/>
          <w:bCs/>
          <w:color w:val="auto"/>
          <w:kern w:val="0"/>
          <w:sz w:val="24"/>
          <w:szCs w:val="24"/>
          <w:lang w:val="hr-HR" w:eastAsia="en-US" w:bidi="ar-SA"/>
        </w:rPr>
        <w:t>. rujna</w:t>
      </w:r>
      <w:r>
        <w:rPr>
          <w:rFonts w:eastAsia="Calibri" w:cs="Calibri" w:ascii="Calibri" w:hAnsi="Calibri" w:eastAsiaTheme="minorHAnsi"/>
          <w:bCs/>
          <w:sz w:val="24"/>
          <w:szCs w:val="24"/>
          <w:lang w:eastAsia="hr-HR"/>
        </w:rPr>
        <w:t xml:space="preserve"> 2024. godine.</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116" w:hanging="0"/>
        <w:jc w:val="both"/>
        <w:rPr>
          <w:rFonts w:ascii="Calibri" w:hAnsi="Calibri" w:eastAsia="Calibri" w:cs="Calibri" w:eastAsiaTheme="minorHAnsi"/>
          <w:b/>
          <w:b/>
          <w:sz w:val="24"/>
          <w:szCs w:val="24"/>
          <w:lang w:eastAsia="hr-HR"/>
        </w:rPr>
      </w:pPr>
      <w:r>
        <w:rPr>
          <w:rFonts w:eastAsia="Calibri" w:cs="Calibri" w:ascii="Calibri" w:hAnsi="Calibri" w:eastAsiaTheme="minorHAnsi"/>
          <w:b/>
          <w:sz w:val="24"/>
          <w:szCs w:val="24"/>
          <w:lang w:eastAsia="hr-HR"/>
        </w:rPr>
        <w:t>Članak 5.</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ascii="Calibri" w:hAnsi="Calibri" w:eastAsiaTheme="minorHAnsi"/>
          <w:bCs/>
          <w:sz w:val="24"/>
          <w:szCs w:val="24"/>
          <w:lang w:eastAsia="hr-HR"/>
        </w:rPr>
        <w:t>Ovim Pravilima se osigurava ravnopravnost svih sudionika i jednaka mogućnost za dobitak</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ascii="Calibri" w:hAnsi="Calibri" w:eastAsiaTheme="minorHAnsi"/>
          <w:bCs/>
          <w:sz w:val="24"/>
          <w:szCs w:val="24"/>
          <w:lang w:eastAsia="hr-HR"/>
        </w:rPr>
        <w:t>nakon ispunjavanja uvjeta propisanih ovim Pravilima.</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116" w:hanging="0"/>
        <w:jc w:val="both"/>
        <w:rPr>
          <w:rFonts w:ascii="Calibri" w:hAnsi="Calibri" w:eastAsia="Calibri" w:cs="Calibri" w:eastAsiaTheme="minorHAnsi"/>
          <w:b/>
          <w:b/>
          <w:sz w:val="24"/>
          <w:szCs w:val="24"/>
          <w:lang w:eastAsia="hr-HR"/>
        </w:rPr>
      </w:pPr>
      <w:r>
        <w:rPr>
          <w:rFonts w:eastAsia="Calibri" w:cs="Calibri" w:ascii="Calibri" w:hAnsi="Calibri" w:eastAsiaTheme="minorHAnsi"/>
          <w:b/>
          <w:sz w:val="24"/>
          <w:szCs w:val="24"/>
          <w:lang w:eastAsia="hr-HR"/>
        </w:rPr>
        <w:t>Članak 6.</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ascii="Calibri" w:hAnsi="Calibri" w:eastAsiaTheme="minorHAnsi"/>
          <w:bCs/>
          <w:sz w:val="24"/>
          <w:szCs w:val="24"/>
          <w:lang w:eastAsia="hr-HR"/>
        </w:rPr>
        <w:t>Pravo sudjelovanja u Natječaju imaju svi punoljetni državljani Republike Hrvatske, a nemaju maloljetne osobe, djelatnici radijske postaje Radio Dalmacija i vezanih kompanija, stalni suradnici i članovi njihovih užih obitelji kao ni zaposlenici Sponzora i članovi njihovih užih obitelji. Jedna osoba može osvojiti samo jednu nagradu.</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116" w:hanging="0"/>
        <w:jc w:val="both"/>
        <w:rPr>
          <w:rFonts w:ascii="Calibri" w:hAnsi="Calibri" w:eastAsia="Calibri" w:cs="Calibri" w:eastAsiaTheme="minorHAnsi"/>
          <w:b/>
          <w:b/>
          <w:sz w:val="24"/>
          <w:szCs w:val="24"/>
          <w:lang w:eastAsia="hr-HR"/>
        </w:rPr>
      </w:pPr>
      <w:r>
        <w:rPr>
          <w:rFonts w:eastAsia="Calibri" w:cs="Calibri" w:ascii="Calibri" w:hAnsi="Calibri" w:eastAsiaTheme="minorHAnsi"/>
          <w:b/>
          <w:sz w:val="24"/>
          <w:szCs w:val="24"/>
          <w:lang w:eastAsia="hr-HR"/>
        </w:rPr>
        <w:t>Članak 7.</w:t>
      </w:r>
    </w:p>
    <w:p>
      <w:pPr>
        <w:pStyle w:val="Tijeloteksta"/>
        <w:ind w:left="111" w:hanging="0"/>
        <w:jc w:val="both"/>
        <w:rPr/>
      </w:pPr>
      <w:r>
        <w:rPr/>
      </w:r>
    </w:p>
    <w:p>
      <w:pPr>
        <w:pStyle w:val="Tijeloteksta"/>
        <w:ind w:left="111" w:hanging="0"/>
        <w:jc w:val="both"/>
        <w:rPr>
          <w:rFonts w:ascii="Calibri" w:hAnsi="Calibri"/>
          <w:sz w:val="24"/>
          <w:szCs w:val="24"/>
        </w:rPr>
      </w:pPr>
      <w:r>
        <w:rPr>
          <w:rFonts w:ascii="Calibri" w:hAnsi="Calibri"/>
          <w:sz w:val="24"/>
          <w:szCs w:val="24"/>
        </w:rPr>
        <w:t xml:space="preserve">Natječaj se odvija u obliku kviza u kojem sudjeluju dva igrača. Slušatelji se prijavljuju nakon znaka voditelja Whatsapp porukom na broj Priređivača 091 200 1100. U Whatsapp poruci slušatelji trebaju poslati osobne podatke (ime i prezime) i ključnu riječ „ŠKOLA”. Dvije najbrže poruke sudjeluju u kvizu „Udri kontru”. Svakom natjecatelju voditelj čita 7 tvrdnji na koje moraju odgvoriti netočno.  Sudionici kviza na školska pitanja odgovaraju s DA ili NE. </w:t>
      </w:r>
    </w:p>
    <w:p>
      <w:pPr>
        <w:pStyle w:val="Tijeloteksta"/>
        <w:ind w:left="111" w:hanging="0"/>
        <w:jc w:val="both"/>
        <w:rPr>
          <w:rFonts w:ascii="Calibri" w:hAnsi="Calibri"/>
          <w:sz w:val="24"/>
          <w:szCs w:val="24"/>
        </w:rPr>
      </w:pPr>
      <w:r>
        <w:rPr>
          <w:rFonts w:ascii="Calibri" w:hAnsi="Calibri"/>
          <w:sz w:val="24"/>
          <w:szCs w:val="24"/>
        </w:rPr>
        <w:t xml:space="preserve">Tko da više krivih (ili u ovom kvizu točnih) odgovora na pitanja, osvaja dnevnu nagradu. U slučaju izjednačenja slijedi eliminacijsko pitanje. </w:t>
      </w:r>
    </w:p>
    <w:p>
      <w:pPr>
        <w:pStyle w:val="Tijeloteksta"/>
        <w:ind w:left="111" w:hanging="0"/>
        <w:jc w:val="both"/>
        <w:rPr>
          <w:rFonts w:ascii="Calibri" w:hAnsi="Calibri"/>
          <w:sz w:val="24"/>
          <w:szCs w:val="24"/>
        </w:rPr>
      </w:pPr>
      <w:r>
        <w:rPr>
          <w:rFonts w:ascii="Calibri" w:hAnsi="Calibri"/>
          <w:b w:val="false"/>
          <w:bCs w:val="false"/>
          <w:sz w:val="24"/>
          <w:szCs w:val="24"/>
        </w:rPr>
        <w:t xml:space="preserve">Ukupan broj nagrada: </w:t>
      </w:r>
      <w:r>
        <w:rPr>
          <w:rFonts w:eastAsia="Verdana" w:cs="Verdana" w:ascii="Calibri" w:hAnsi="Calibri"/>
          <w:b w:val="false"/>
          <w:bCs w:val="false"/>
          <w:color w:val="auto"/>
          <w:kern w:val="0"/>
          <w:sz w:val="24"/>
          <w:szCs w:val="24"/>
          <w:lang w:val="hr-HR" w:eastAsia="en-US" w:bidi="ar-SA"/>
          <w14:ligatures w14:val="none"/>
        </w:rPr>
        <w:t>5 (slovima: pet)</w:t>
      </w:r>
      <w:r>
        <w:rPr>
          <w:rFonts w:ascii="Calibri" w:hAnsi="Calibri"/>
          <w:b w:val="false"/>
          <w:bCs w:val="false"/>
          <w:sz w:val="24"/>
          <w:szCs w:val="24"/>
        </w:rPr>
        <w:t xml:space="preserve"> Lipa Mill paketa koji sadrži </w:t>
      </w:r>
      <w:r>
        <w:rPr>
          <w:rFonts w:ascii="Calibri" w:hAnsi="Calibri"/>
          <w:b w:val="false"/>
          <w:bCs w:val="false"/>
          <w:i w:val="false"/>
          <w:caps w:val="false"/>
          <w:smallCaps w:val="false"/>
          <w:color w:val="242424"/>
          <w:spacing w:val="0"/>
          <w:sz w:val="24"/>
          <w:szCs w:val="24"/>
        </w:rPr>
        <w:t>Lipa Mill</w:t>
      </w:r>
      <w:r>
        <w:rPr>
          <w:rFonts w:ascii="Calibri" w:hAnsi="Calibri"/>
          <w:b w:val="false"/>
          <w:bCs w:val="false"/>
          <w:i w:val="false"/>
          <w:caps w:val="false"/>
          <w:smallCaps w:val="false"/>
          <w:color w:val="auto"/>
          <w:spacing w:val="0"/>
          <w:sz w:val="24"/>
          <w:szCs w:val="24"/>
        </w:rPr>
        <w:t xml:space="preserve"> premium bilježnice i set pisaćeg pribora. Svaki paket je u vrijednosti od 70 eura.</w:t>
      </w:r>
    </w:p>
    <w:p>
      <w:pPr>
        <w:pStyle w:val="Tijeloteksta"/>
        <w:ind w:left="111" w:hanging="0"/>
        <w:jc w:val="both"/>
        <w:rPr>
          <w:rFonts w:ascii="Calibri" w:hAnsi="Calibri"/>
          <w:b w:val="false"/>
          <w:b w:val="false"/>
          <w:bCs w:val="false"/>
          <w:color w:val="auto"/>
          <w:sz w:val="24"/>
          <w:szCs w:val="24"/>
        </w:rPr>
      </w:pPr>
      <w:r>
        <w:rPr>
          <w:rFonts w:ascii="Calibri" w:hAnsi="Calibri"/>
          <w:b w:val="false"/>
          <w:bCs w:val="false"/>
          <w:color w:val="auto"/>
          <w:sz w:val="24"/>
          <w:szCs w:val="24"/>
        </w:rPr>
      </w:r>
    </w:p>
    <w:p>
      <w:pPr>
        <w:pStyle w:val="Tijeloteksta"/>
        <w:ind w:left="111" w:hanging="0"/>
        <w:jc w:val="both"/>
        <w:rPr>
          <w:rFonts w:ascii="Calibri" w:hAnsi="Calibri"/>
          <w:b w:val="false"/>
          <w:b w:val="false"/>
          <w:i w:val="false"/>
          <w:i w:val="false"/>
          <w:iCs w:val="false"/>
          <w:caps w:val="false"/>
          <w:smallCaps w:val="false"/>
          <w:color w:val="242424"/>
          <w:spacing w:val="0"/>
          <w:sz w:val="24"/>
          <w:szCs w:val="24"/>
        </w:rPr>
      </w:pPr>
      <w:r>
        <w:rPr>
          <w:rFonts w:ascii="Calibri" w:hAnsi="Calibri"/>
          <w:b w:val="false"/>
          <w:i w:val="false"/>
          <w:iCs w:val="false"/>
          <w:caps w:val="false"/>
          <w:smallCaps w:val="false"/>
          <w:color w:val="242424"/>
          <w:spacing w:val="0"/>
          <w:sz w:val="24"/>
          <w:szCs w:val="24"/>
        </w:rPr>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116" w:hanging="0"/>
        <w:jc w:val="both"/>
        <w:rPr>
          <w:rFonts w:ascii="Calibri" w:hAnsi="Calibri" w:eastAsia="Calibri" w:cs="Calibri" w:eastAsiaTheme="minorHAnsi"/>
          <w:b/>
          <w:b/>
          <w:sz w:val="24"/>
          <w:szCs w:val="24"/>
          <w:lang w:eastAsia="hr-HR"/>
        </w:rPr>
      </w:pPr>
      <w:r>
        <w:rPr>
          <w:rFonts w:eastAsia="Calibri" w:cs="Calibri" w:ascii="Calibri" w:hAnsi="Calibri" w:eastAsiaTheme="minorHAnsi"/>
          <w:b/>
          <w:sz w:val="24"/>
          <w:szCs w:val="24"/>
          <w:lang w:eastAsia="hr-HR"/>
        </w:rPr>
        <w:t>Članak 8.</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ascii="Calibri" w:hAnsi="Calibri" w:eastAsiaTheme="minorHAnsi"/>
          <w:bCs/>
          <w:sz w:val="24"/>
          <w:szCs w:val="24"/>
          <w:lang w:eastAsia="hr-HR"/>
        </w:rPr>
        <w:t>Uručenje nagrade dobitniku organizirat će Sponzor, na način da se maksimalno zadovolje osnovni ciljevi provođenja Natječaja. Trenutkom preuzimanja nagrade, odnosno potpisom o preuzimanju nagrade, prestaju sve daljnje obveze Priređivača prema dobitniku. Priređivač je dužan osigurati preuzimanje nagrade u roku od 30 (slovima: trideset) dana po završetku Natječaja.</w:t>
      </w:r>
    </w:p>
    <w:p>
      <w:pPr>
        <w:pStyle w:val="Normal"/>
        <w:widowControl/>
        <w:ind w:left="116" w:hanging="0"/>
        <w:jc w:val="both"/>
        <w:rPr>
          <w:rFonts w:ascii="Calibri" w:hAnsi="Calibri" w:eastAsia="Calibri" w:cs="Calibri" w:eastAsiaTheme="minorHAnsi"/>
          <w:b/>
          <w:b/>
          <w:sz w:val="24"/>
          <w:szCs w:val="24"/>
          <w:lang w:eastAsia="hr-HR"/>
        </w:rPr>
      </w:pPr>
      <w:r>
        <w:rPr>
          <w:rFonts w:eastAsia="Calibri" w:cs="Calibri" w:eastAsiaTheme="minorHAnsi" w:ascii="Calibri" w:hAnsi="Calibri"/>
          <w:b/>
          <w:sz w:val="24"/>
          <w:szCs w:val="24"/>
          <w:lang w:eastAsia="hr-HR"/>
        </w:rPr>
      </w:r>
    </w:p>
    <w:p>
      <w:pPr>
        <w:pStyle w:val="Normal"/>
        <w:widowControl/>
        <w:ind w:left="116" w:hanging="0"/>
        <w:jc w:val="both"/>
        <w:rPr>
          <w:rFonts w:ascii="Calibri" w:hAnsi="Calibri" w:eastAsia="Calibri" w:cs="Calibri" w:eastAsiaTheme="minorHAnsi"/>
          <w:b/>
          <w:b/>
          <w:sz w:val="24"/>
          <w:szCs w:val="24"/>
          <w:lang w:eastAsia="hr-HR"/>
        </w:rPr>
      </w:pPr>
      <w:r>
        <w:rPr>
          <w:rFonts w:eastAsia="Calibri" w:cs="Calibri" w:eastAsiaTheme="minorHAnsi" w:ascii="Calibri" w:hAnsi="Calibri"/>
          <w:b/>
          <w:sz w:val="24"/>
          <w:szCs w:val="24"/>
          <w:lang w:eastAsia="hr-HR"/>
        </w:rPr>
      </w:r>
    </w:p>
    <w:p>
      <w:pPr>
        <w:pStyle w:val="Normal"/>
        <w:widowControl/>
        <w:ind w:left="116" w:hanging="0"/>
        <w:jc w:val="both"/>
        <w:rPr>
          <w:rFonts w:ascii="Calibri" w:hAnsi="Calibri" w:eastAsia="Calibri" w:cs="Calibri" w:eastAsiaTheme="minorHAnsi"/>
          <w:b/>
          <w:b/>
          <w:sz w:val="24"/>
          <w:szCs w:val="24"/>
          <w:lang w:eastAsia="hr-HR"/>
        </w:rPr>
      </w:pPr>
      <w:r>
        <w:rPr>
          <w:rFonts w:eastAsia="Calibri" w:cs="Calibri" w:eastAsiaTheme="minorHAnsi" w:ascii="Calibri" w:hAnsi="Calibri"/>
          <w:b/>
          <w:sz w:val="24"/>
          <w:szCs w:val="24"/>
          <w:lang w:eastAsia="hr-HR"/>
        </w:rPr>
      </w:r>
    </w:p>
    <w:p>
      <w:pPr>
        <w:pStyle w:val="Normal"/>
        <w:widowControl/>
        <w:ind w:left="116" w:hanging="0"/>
        <w:jc w:val="both"/>
        <w:rPr>
          <w:rFonts w:ascii="Calibri" w:hAnsi="Calibri" w:eastAsia="Calibri" w:cs="Calibri" w:eastAsiaTheme="minorHAnsi"/>
          <w:b/>
          <w:b/>
          <w:sz w:val="24"/>
          <w:szCs w:val="24"/>
          <w:lang w:eastAsia="hr-HR"/>
        </w:rPr>
      </w:pPr>
      <w:r>
        <w:rPr>
          <w:rFonts w:eastAsia="Calibri" w:cs="Calibri" w:ascii="Calibri" w:hAnsi="Calibri" w:eastAsiaTheme="minorHAnsi"/>
          <w:b/>
          <w:sz w:val="24"/>
          <w:szCs w:val="24"/>
          <w:lang w:eastAsia="hr-HR"/>
        </w:rPr>
        <w:t>Članak 9.</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ascii="Calibri" w:hAnsi="Calibri" w:eastAsiaTheme="minorHAnsi"/>
          <w:bCs/>
          <w:sz w:val="24"/>
          <w:szCs w:val="24"/>
          <w:lang w:eastAsia="hr-HR"/>
        </w:rPr>
        <w:t>U slučaju opravdane sumnje u nepoštivanje ovih Pravila i općenito regularnosti Natječaja, Priređivač zadržava puno pravo bez daljnjih objašnjenja iz Natječaja isključiti slušatelja za kojeg se to smatra. Također, naknadnim utvrđivanjem bilo kakvog oblika nepravilnosti i/ili neregularnosti prijave i sudjelovanja u Natječaju od strane Dobitnika, Priređivač ima puno pravo Dobitniku oduzeti nagradu i dodijeliti je nekom drugom slušatelju.</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116" w:hanging="0"/>
        <w:jc w:val="both"/>
        <w:rPr>
          <w:rFonts w:ascii="Calibri" w:hAnsi="Calibri" w:eastAsia="Calibri" w:cs="Calibri" w:eastAsiaTheme="minorHAnsi"/>
          <w:b/>
          <w:b/>
          <w:sz w:val="24"/>
          <w:szCs w:val="24"/>
          <w:lang w:eastAsia="hr-HR"/>
        </w:rPr>
      </w:pPr>
      <w:r>
        <w:rPr>
          <w:rFonts w:eastAsia="Calibri" w:cs="Calibri" w:ascii="Calibri" w:hAnsi="Calibri" w:eastAsiaTheme="minorHAnsi"/>
          <w:b/>
          <w:sz w:val="24"/>
          <w:szCs w:val="24"/>
          <w:lang w:eastAsia="hr-HR"/>
        </w:rPr>
        <w:t>Članak 10.</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ascii="Calibri" w:hAnsi="Calibri" w:eastAsiaTheme="minorHAnsi"/>
          <w:bCs/>
          <w:sz w:val="24"/>
          <w:szCs w:val="24"/>
          <w:lang w:eastAsia="hr-HR"/>
        </w:rPr>
        <w:t>U slučaju nastupa okolnosti za koje Priređivač nije odgovoran, odnosno koje nije mogao predvidjeti, otkloniti ili izbjeći (viša sila),  Priređivač može privremeno ili trajno prekinuti Natječaj te o tome na odgovarajući način obavijestiti javnost.</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116" w:hanging="0"/>
        <w:jc w:val="both"/>
        <w:rPr>
          <w:rFonts w:ascii="Calibri" w:hAnsi="Calibri" w:eastAsia="Calibri" w:cs="Calibri" w:eastAsiaTheme="minorHAnsi"/>
          <w:b/>
          <w:b/>
          <w:sz w:val="24"/>
          <w:szCs w:val="24"/>
          <w:lang w:eastAsia="hr-HR"/>
        </w:rPr>
      </w:pPr>
      <w:r>
        <w:rPr>
          <w:rFonts w:eastAsia="Calibri" w:cs="Calibri" w:ascii="Calibri" w:hAnsi="Calibri" w:eastAsiaTheme="minorHAnsi"/>
          <w:b/>
          <w:sz w:val="24"/>
          <w:szCs w:val="24"/>
          <w:lang w:eastAsia="hr-HR"/>
        </w:rPr>
        <w:t>Članak 11.</w:t>
      </w:r>
    </w:p>
    <w:p>
      <w:pPr>
        <w:pStyle w:val="Normal"/>
        <w:widowControl/>
        <w:ind w:left="116" w:hanging="0"/>
        <w:jc w:val="both"/>
        <w:rPr/>
      </w:pPr>
      <w:r>
        <w:rPr>
          <w:rFonts w:eastAsia="Calibri" w:cs="Calibri" w:ascii="Calibri" w:hAnsi="Calibri" w:eastAsiaTheme="minorHAnsi"/>
          <w:bCs/>
          <w:sz w:val="24"/>
          <w:szCs w:val="24"/>
          <w:lang w:eastAsia="hr-HR"/>
        </w:rPr>
        <w:t>Svojim sudjelovanjem u Natječaju sudionici potvrđuju da su upoznati s Pravilnikom o nagradnom natječaju i da pristaju na pravila iz Pravilnika te  daju svoju privolu da se  njihovi prikupljeni  osnovni osobni podaci mogu obrađivati od strana Voditelja obrade (RADIO DALMACIJA d.o.o., Split, Ulica Kralja Zvonimira 14, +38521405222) sukladno ovom Pravilniku i sa sljedećom svrhom:</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ListParagraph"/>
        <w:widowControl/>
        <w:numPr>
          <w:ilvl w:val="0"/>
          <w:numId w:val="1"/>
        </w:numPr>
        <w:jc w:val="both"/>
        <w:rPr>
          <w:rFonts w:ascii="Calibri" w:hAnsi="Calibri" w:eastAsia="Calibri" w:cs="Calibri" w:eastAsiaTheme="minorHAnsi"/>
          <w:bCs/>
          <w:sz w:val="24"/>
          <w:szCs w:val="24"/>
          <w:lang w:eastAsia="hr-HR"/>
        </w:rPr>
      </w:pPr>
      <w:r>
        <w:rPr>
          <w:rFonts w:eastAsia="Calibri" w:cs="Calibri" w:ascii="Calibri" w:hAnsi="Calibri" w:eastAsiaTheme="minorHAnsi"/>
          <w:bCs/>
          <w:sz w:val="24"/>
          <w:szCs w:val="24"/>
          <w:lang w:eastAsia="hr-HR"/>
        </w:rPr>
        <w:t>Obrada osobnih podataka sudionika sa svrhom prijave na Nagradni natječaj</w:t>
      </w:r>
    </w:p>
    <w:p>
      <w:pPr>
        <w:pStyle w:val="ListParagraph"/>
        <w:widowControl/>
        <w:numPr>
          <w:ilvl w:val="0"/>
          <w:numId w:val="1"/>
        </w:numPr>
        <w:jc w:val="both"/>
        <w:rPr>
          <w:rFonts w:ascii="Calibri" w:hAnsi="Calibri" w:eastAsia="Calibri" w:cs="Calibri" w:eastAsiaTheme="minorHAnsi"/>
          <w:bCs/>
          <w:sz w:val="24"/>
          <w:szCs w:val="24"/>
          <w:lang w:eastAsia="hr-HR"/>
        </w:rPr>
      </w:pPr>
      <w:r>
        <w:rPr>
          <w:rFonts w:eastAsia="Calibri" w:cs="Calibri" w:ascii="Calibri" w:hAnsi="Calibri" w:eastAsiaTheme="minorHAnsi"/>
          <w:bCs/>
          <w:sz w:val="24"/>
          <w:szCs w:val="24"/>
          <w:lang w:eastAsia="hr-HR"/>
        </w:rPr>
        <w:t>Obrada osobnih podataka dobitnika sa svrhom identifikacije pri dodjeli nagrade</w:t>
      </w:r>
    </w:p>
    <w:p>
      <w:pPr>
        <w:pStyle w:val="ListParagraph"/>
        <w:widowControl/>
        <w:numPr>
          <w:ilvl w:val="0"/>
          <w:numId w:val="1"/>
        </w:numPr>
        <w:jc w:val="both"/>
        <w:rPr>
          <w:rFonts w:ascii="Calibri" w:hAnsi="Calibri" w:eastAsia="Calibri" w:cs="Calibri" w:eastAsiaTheme="minorHAnsi"/>
          <w:bCs/>
          <w:sz w:val="24"/>
          <w:szCs w:val="24"/>
          <w:lang w:eastAsia="hr-HR"/>
        </w:rPr>
      </w:pPr>
      <w:r>
        <w:rPr>
          <w:rFonts w:eastAsia="Calibri" w:cs="Calibri" w:ascii="Calibri" w:hAnsi="Calibri" w:eastAsiaTheme="minorHAnsi"/>
          <w:bCs/>
          <w:sz w:val="24"/>
          <w:szCs w:val="24"/>
          <w:lang w:eastAsia="hr-HR"/>
        </w:rPr>
        <w:t xml:space="preserve">Objava dobitnika Natječaja u programu radija RADIO DALMACIJA </w:t>
      </w:r>
    </w:p>
    <w:p>
      <w:pPr>
        <w:pStyle w:val="ListParagraph"/>
        <w:widowControl/>
        <w:numPr>
          <w:ilvl w:val="0"/>
          <w:numId w:val="1"/>
        </w:numPr>
        <w:jc w:val="both"/>
        <w:rPr>
          <w:rFonts w:ascii="Calibri" w:hAnsi="Calibri" w:eastAsia="Calibri" w:cs="Calibri" w:eastAsiaTheme="minorHAnsi"/>
          <w:bCs/>
          <w:sz w:val="24"/>
          <w:szCs w:val="24"/>
          <w:lang w:eastAsia="hr-HR"/>
        </w:rPr>
      </w:pPr>
      <w:r>
        <w:rPr>
          <w:rFonts w:eastAsia="Calibri" w:cs="Calibri" w:ascii="Calibri" w:hAnsi="Calibri" w:eastAsiaTheme="minorHAnsi"/>
          <w:bCs/>
          <w:sz w:val="24"/>
          <w:szCs w:val="24"/>
          <w:lang w:eastAsia="hr-HR"/>
        </w:rPr>
        <w:t>Objava dobitnika na društvenim mrežama i web stranici RADIO DALMACIJA sa svrhom                                                                        promocije i realizacije Natječaja</w:t>
      </w:r>
    </w:p>
    <w:p>
      <w:pPr>
        <w:pStyle w:val="ListParagraph"/>
        <w:widowControl/>
        <w:numPr>
          <w:ilvl w:val="0"/>
          <w:numId w:val="1"/>
        </w:numPr>
        <w:jc w:val="both"/>
        <w:rPr>
          <w:rFonts w:ascii="Calibri" w:hAnsi="Calibri" w:eastAsia="Calibri" w:cs="Calibri" w:eastAsiaTheme="minorHAnsi"/>
          <w:bCs/>
          <w:sz w:val="24"/>
          <w:szCs w:val="24"/>
          <w:lang w:eastAsia="hr-HR"/>
        </w:rPr>
      </w:pPr>
      <w:r>
        <w:rPr>
          <w:rFonts w:eastAsia="Calibri" w:cs="Calibri" w:ascii="Calibri" w:hAnsi="Calibri" w:eastAsiaTheme="minorHAnsi"/>
          <w:bCs/>
          <w:sz w:val="24"/>
          <w:szCs w:val="24"/>
          <w:lang w:eastAsia="hr-HR"/>
        </w:rPr>
        <w:t>Objave audio snimke na web stranici i društvenim mrežama RADIO DALMACIJE i u programu RADIO DALMACIJE sa svrhom realizacije i promocije Nagradnog natječaja</w:t>
      </w:r>
    </w:p>
    <w:p>
      <w:pPr>
        <w:pStyle w:val="ListParagraph"/>
        <w:widowControl/>
        <w:numPr>
          <w:ilvl w:val="0"/>
          <w:numId w:val="1"/>
        </w:numPr>
        <w:jc w:val="both"/>
        <w:rPr>
          <w:rFonts w:ascii="Calibri" w:hAnsi="Calibri" w:eastAsia="Calibri" w:cs="Calibri" w:eastAsiaTheme="minorHAnsi"/>
          <w:bCs/>
          <w:sz w:val="24"/>
          <w:szCs w:val="24"/>
          <w:lang w:eastAsia="hr-HR"/>
        </w:rPr>
      </w:pPr>
      <w:r>
        <w:rPr>
          <w:rFonts w:eastAsia="Calibri" w:cs="Calibri" w:ascii="Calibri" w:hAnsi="Calibri" w:eastAsiaTheme="minorHAnsi"/>
          <w:bCs/>
          <w:sz w:val="24"/>
          <w:szCs w:val="24"/>
          <w:lang w:eastAsia="hr-HR"/>
        </w:rPr>
        <w:t>Prosljeđivanje dijela podataka Sponzoru radi dostave nagrade (ima i prezime, broj mobitela)</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ascii="Calibri" w:hAnsi="Calibri" w:eastAsiaTheme="minorHAnsi"/>
          <w:bCs/>
          <w:sz w:val="24"/>
          <w:szCs w:val="24"/>
          <w:lang w:eastAsia="hr-HR"/>
        </w:rPr>
        <w:t>Pravna osnova obrade je privola ispitanika (prijavljeni sudionik Nagradnog natječaja), a kategorije osobnih podataka koje se prikupljaju su identifikacijski podaci  - ime i prezime, adresa, broj mobitela, audio snimka.</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ascii="Calibri" w:hAnsi="Calibri" w:eastAsiaTheme="minorHAnsi"/>
          <w:bCs/>
          <w:sz w:val="24"/>
          <w:szCs w:val="24"/>
          <w:lang w:eastAsia="hr-HR"/>
        </w:rPr>
        <w:t>Prikupljeni osobni podaci sudionika i dobitnika Nagradnog natječaja će se obrađivati isključivo za gore navedene svrhe. Obrada osobnih podataka dobitnika provodi se za vrijeme trajanja Nagradnog natječaja odnosno do prestanka Natječaja po bilo kojoj osnovi, kao i naknadno šest mjeseci  nakon realizacije Natječaja ukoliko je tako propisano Pravilnikom o igrama i nakon toga će biti obrisani.</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116" w:hanging="0"/>
        <w:jc w:val="both"/>
        <w:rPr/>
      </w:pPr>
      <w:r>
        <w:rPr>
          <w:rFonts w:eastAsia="Calibri" w:cs="Calibri" w:ascii="Calibri" w:hAnsi="Calibri" w:eastAsiaTheme="minorHAnsi"/>
          <w:bCs/>
          <w:sz w:val="24"/>
          <w:szCs w:val="24"/>
          <w:lang w:eastAsia="hr-HR"/>
        </w:rPr>
        <w:t>Prijavom putem Instagrama dio osobnih podataka  ispitanika (sudionika Natječaja) prikupljaju se i od strane ovlaštenog pružatelja usluge.</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116" w:hanging="0"/>
        <w:jc w:val="both"/>
        <w:rPr/>
      </w:pPr>
      <w:r>
        <w:rPr>
          <w:rFonts w:eastAsia="Calibri" w:cs="Calibri" w:ascii="Calibri" w:hAnsi="Calibri" w:eastAsiaTheme="minorHAnsi"/>
          <w:bCs/>
          <w:sz w:val="24"/>
          <w:szCs w:val="24"/>
          <w:lang w:eastAsia="hr-HR"/>
        </w:rPr>
        <w:t>Želimo potvrditi da su nam sve informacije vezane uz osobne podatke ispitanika (sudionike Natječaja)  izuzetno važne i da zaštitu  osobnih podataka smatramo vrlo ozbiljnom i tome pristupamo s velikom profesionalnom odgovornošću u skladu s Općom Uredbom o zaštiti osobnih podatka (EU2016/679) te pripadajućim zakonskim i podzakonskim aktima. Izjava o privatnosti dostupna je na</w:t>
      </w:r>
      <w:r>
        <w:rPr>
          <w:rFonts w:eastAsia="Calibri" w:cs="Calibri" w:eastAsiaTheme="minorHAnsi"/>
          <w:bCs/>
          <w:sz w:val="22"/>
          <w:szCs w:val="22"/>
          <w:lang w:eastAsia="hr-HR"/>
        </w:rPr>
        <w:t xml:space="preserve"> </w:t>
      </w:r>
      <w:hyperlink r:id="rId2">
        <w:r>
          <w:rPr>
            <w:sz w:val="22"/>
            <w:szCs w:val="22"/>
          </w:rPr>
          <w:t>https://www.radiodalmacija.hr/izjava-o-privatnosti/</w:t>
        </w:r>
      </w:hyperlink>
      <w:r>
        <w:rPr>
          <w:rFonts w:eastAsia="Calibri" w:cs="Calibri" w:eastAsiaTheme="minorHAnsi"/>
          <w:bCs/>
          <w:sz w:val="22"/>
          <w:szCs w:val="22"/>
          <w:lang w:eastAsia="hr-HR"/>
        </w:rPr>
        <w:t xml:space="preserve">. </w:t>
      </w:r>
      <w:r>
        <w:rPr>
          <w:rFonts w:eastAsia="Calibri" w:cs="Calibri" w:ascii="Calibri" w:hAnsi="Calibri" w:eastAsiaTheme="minorHAnsi"/>
          <w:bCs/>
          <w:sz w:val="24"/>
          <w:szCs w:val="24"/>
          <w:lang w:eastAsia="hr-HR"/>
        </w:rPr>
        <w:t xml:space="preserve"> </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ascii="Calibri" w:hAnsi="Calibri" w:eastAsiaTheme="minorHAnsi"/>
          <w:bCs/>
          <w:sz w:val="24"/>
          <w:szCs w:val="24"/>
          <w:lang w:eastAsia="hr-HR"/>
        </w:rPr>
        <w:t>Davanje osobnih podataka i davanje suglasnosti (privola) na obradu je dobrovoljno, a davanje istih predstavlja uvjet nužan za realizaciju Nagradnog natječaja i nagrade.</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ascii="Calibri" w:hAnsi="Calibri" w:eastAsiaTheme="minorHAnsi"/>
          <w:bCs/>
          <w:sz w:val="24"/>
          <w:szCs w:val="24"/>
          <w:lang w:eastAsia="hr-HR"/>
        </w:rPr>
        <w:t>Prikupljeni osobni podaci Sudionika/Dobitnika neće se prenositi u treće zemlje (izvan EU), osim ako postoji zakonska obveza ili je dan izričiti pristanak ispitanika.</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116" w:hanging="0"/>
        <w:jc w:val="both"/>
        <w:rPr/>
      </w:pPr>
      <w:r>
        <w:rPr>
          <w:rFonts w:eastAsia="Calibri" w:cs="Calibri" w:ascii="Calibri" w:hAnsi="Calibri" w:eastAsiaTheme="minorHAnsi"/>
          <w:bCs/>
          <w:sz w:val="24"/>
          <w:szCs w:val="24"/>
          <w:lang w:eastAsia="hr-HR"/>
        </w:rPr>
        <w:t>Ovim Pravilnikom i izjavom o Privatnosti (</w:t>
      </w:r>
      <w:hyperlink r:id="rId3">
        <w:r>
          <w:rPr/>
          <w:t>https://www.radiodalmacija.hr/izjava-o-privatnosti/</w:t>
        </w:r>
      </w:hyperlink>
      <w:r>
        <w:rPr>
          <w:rFonts w:eastAsia="Calibri" w:cs="Calibri" w:ascii="Calibri" w:hAnsi="Calibri" w:eastAsiaTheme="minorHAnsi"/>
          <w:bCs/>
          <w:sz w:val="24"/>
          <w:szCs w:val="24"/>
          <w:lang w:eastAsia="hr-HR"/>
        </w:rPr>
        <w:t>)  upoznajemo sudionike Nagradnog natječaja o sljedećem:</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821" w:hanging="705"/>
        <w:jc w:val="both"/>
        <w:rPr>
          <w:rFonts w:ascii="Calibri" w:hAnsi="Calibri" w:eastAsia="Calibri" w:cs="Calibri" w:eastAsiaTheme="minorHAnsi"/>
          <w:bCs/>
          <w:sz w:val="24"/>
          <w:szCs w:val="24"/>
          <w:lang w:eastAsia="hr-HR"/>
        </w:rPr>
      </w:pPr>
      <w:r>
        <w:rPr>
          <w:rFonts w:eastAsia="Calibri" w:cs="Calibri" w:ascii="Calibri" w:hAnsi="Calibri" w:eastAsiaTheme="minorHAnsi"/>
          <w:bCs/>
          <w:sz w:val="24"/>
          <w:szCs w:val="24"/>
          <w:lang w:eastAsia="hr-HR"/>
        </w:rPr>
        <w:t>•</w:t>
      </w:r>
      <w:r>
        <w:rPr>
          <w:rFonts w:eastAsia="Calibri" w:cs="Calibri" w:ascii="Calibri" w:hAnsi="Calibri" w:eastAsiaTheme="minorHAnsi"/>
          <w:bCs/>
          <w:sz w:val="24"/>
          <w:szCs w:val="24"/>
          <w:lang w:eastAsia="hr-HR"/>
        </w:rPr>
        <w:tab/>
        <w:t xml:space="preserve">imaju pravo zatražiti pristup osobnim podacima i ispravak ili brisanje osobnih podataka ili ograničavanje obrade koji se odnose na Sudionika  </w:t>
      </w:r>
    </w:p>
    <w:p>
      <w:pPr>
        <w:pStyle w:val="Normal"/>
        <w:widowControl/>
        <w:ind w:left="821" w:hanging="705"/>
        <w:jc w:val="both"/>
        <w:rPr>
          <w:rFonts w:ascii="Calibri" w:hAnsi="Calibri" w:eastAsia="Calibri" w:cs="Calibri" w:eastAsiaTheme="minorHAnsi"/>
          <w:bCs/>
          <w:sz w:val="24"/>
          <w:szCs w:val="24"/>
          <w:lang w:eastAsia="hr-HR"/>
        </w:rPr>
      </w:pPr>
      <w:r>
        <w:rPr>
          <w:rFonts w:eastAsia="Calibri" w:cs="Calibri" w:ascii="Calibri" w:hAnsi="Calibri" w:eastAsiaTheme="minorHAnsi"/>
          <w:bCs/>
          <w:sz w:val="24"/>
          <w:szCs w:val="24"/>
          <w:lang w:eastAsia="hr-HR"/>
        </w:rPr>
        <w:t>•</w:t>
      </w:r>
      <w:r>
        <w:rPr>
          <w:rFonts w:eastAsia="Calibri" w:cs="Calibri" w:ascii="Calibri" w:hAnsi="Calibri" w:eastAsiaTheme="minorHAnsi"/>
          <w:bCs/>
          <w:sz w:val="24"/>
          <w:szCs w:val="24"/>
          <w:lang w:eastAsia="hr-HR"/>
        </w:rPr>
        <w:tab/>
        <w:t>imaju  prava na ulaganje prigovora na obradu takvih podataka  te prava na prenosivost podataka</w:t>
      </w:r>
    </w:p>
    <w:p>
      <w:pPr>
        <w:pStyle w:val="Normal"/>
        <w:widowControl/>
        <w:ind w:left="821" w:hanging="705"/>
        <w:jc w:val="both"/>
        <w:rPr/>
      </w:pPr>
      <w:r>
        <w:rPr>
          <w:rFonts w:eastAsia="Calibri" w:cs="Calibri" w:ascii="Calibri" w:hAnsi="Calibri" w:eastAsiaTheme="minorHAnsi"/>
          <w:bCs/>
          <w:sz w:val="24"/>
          <w:szCs w:val="24"/>
          <w:lang w:eastAsia="hr-HR"/>
        </w:rPr>
        <w:t>•</w:t>
      </w:r>
      <w:r>
        <w:rPr>
          <w:rFonts w:eastAsia="Calibri" w:cs="Calibri" w:ascii="Calibri" w:hAnsi="Calibri" w:eastAsiaTheme="minorHAnsi"/>
          <w:bCs/>
          <w:sz w:val="24"/>
          <w:szCs w:val="24"/>
          <w:lang w:eastAsia="hr-HR"/>
        </w:rPr>
        <w:tab/>
        <w:t xml:space="preserve">imaju mogućnosti opozvati predmetnu danu suglasnost (privolu)  putem pisanog opoziva dostavljenog na adresu voditelja obrade ili putem elektroničke pošte na:  </w:t>
      </w:r>
      <w:hyperlink r:id="rId4">
        <w:r>
          <w:rPr/>
          <w:t>szop@radiodalmacija.hr</w:t>
        </w:r>
      </w:hyperlink>
      <w:r>
        <w:rPr>
          <w:rFonts w:eastAsia="Calibri" w:cs="Calibri" w:ascii="Calibri" w:hAnsi="Calibri" w:eastAsiaTheme="minorHAnsi"/>
          <w:bCs/>
          <w:sz w:val="24"/>
          <w:szCs w:val="24"/>
          <w:lang w:eastAsia="hr-HR"/>
        </w:rPr>
        <w:t xml:space="preserve"> a da to ne utječe na zakonitost obrade koja se temeljila na privoli prije nego što je ona povučena</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ascii="Calibri" w:hAnsi="Calibri" w:eastAsiaTheme="minorHAnsi"/>
          <w:bCs/>
          <w:sz w:val="24"/>
          <w:szCs w:val="24"/>
          <w:lang w:eastAsia="hr-HR"/>
        </w:rPr>
        <w:t>•</w:t>
      </w:r>
      <w:r>
        <w:rPr>
          <w:rFonts w:eastAsia="Calibri" w:cs="Calibri" w:ascii="Calibri" w:hAnsi="Calibri" w:eastAsiaTheme="minorHAnsi"/>
          <w:bCs/>
          <w:sz w:val="24"/>
          <w:szCs w:val="24"/>
          <w:lang w:eastAsia="hr-HR"/>
        </w:rPr>
        <w:tab/>
        <w:t>imaju pravo  na podnošenje prigovora nadzornom tijelu (AZOP)</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ascii="Calibri" w:hAnsi="Calibri" w:eastAsiaTheme="minorHAnsi"/>
          <w:bCs/>
          <w:sz w:val="24"/>
          <w:szCs w:val="24"/>
          <w:lang w:eastAsia="hr-HR"/>
        </w:rPr>
        <w:t>Prijavom na nagradnu igru izjavljujete da ste punoljetni i da ste u mogućnosti dati suglasnost za obradu osobnih podataka.</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116" w:hanging="0"/>
        <w:jc w:val="both"/>
        <w:rPr>
          <w:rFonts w:ascii="Calibri" w:hAnsi="Calibri" w:eastAsia="Calibri" w:cs="Calibri" w:eastAsiaTheme="minorHAnsi"/>
          <w:b/>
          <w:b/>
          <w:sz w:val="24"/>
          <w:szCs w:val="24"/>
          <w:lang w:eastAsia="hr-HR"/>
        </w:rPr>
      </w:pPr>
      <w:r>
        <w:rPr>
          <w:rFonts w:eastAsia="Calibri" w:cs="Calibri" w:ascii="Calibri" w:hAnsi="Calibri" w:eastAsiaTheme="minorHAnsi"/>
          <w:b/>
          <w:sz w:val="24"/>
          <w:szCs w:val="24"/>
          <w:lang w:eastAsia="hr-HR"/>
        </w:rPr>
        <w:t>Članak 12.</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ascii="Calibri" w:hAnsi="Calibri" w:eastAsiaTheme="minorHAnsi"/>
          <w:bCs/>
          <w:sz w:val="24"/>
          <w:szCs w:val="24"/>
          <w:lang w:eastAsia="hr-HR"/>
        </w:rPr>
        <w:t xml:space="preserve">Sudjelovanjem u Natječaju svaki sudionik prihvaća gore navedena prava i obveze iz ovog Pravilnika. </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116" w:hanging="0"/>
        <w:jc w:val="both"/>
        <w:rPr>
          <w:rFonts w:ascii="Calibri" w:hAnsi="Calibri" w:eastAsia="Calibri" w:cs="Calibri" w:eastAsiaTheme="minorHAnsi"/>
          <w:b/>
          <w:b/>
          <w:sz w:val="24"/>
          <w:szCs w:val="24"/>
          <w:lang w:eastAsia="hr-HR"/>
        </w:rPr>
      </w:pPr>
      <w:r>
        <w:rPr>
          <w:rFonts w:eastAsia="Calibri" w:cs="Calibri" w:ascii="Calibri" w:hAnsi="Calibri" w:eastAsiaTheme="minorHAnsi"/>
          <w:b/>
          <w:sz w:val="24"/>
          <w:szCs w:val="24"/>
          <w:lang w:eastAsia="hr-HR"/>
        </w:rPr>
        <w:t>Članak 13.</w:t>
      </w:r>
    </w:p>
    <w:p>
      <w:pPr>
        <w:pStyle w:val="Normal"/>
        <w:widowControl/>
        <w:ind w:left="116" w:hanging="0"/>
        <w:jc w:val="both"/>
        <w:rPr/>
      </w:pPr>
      <w:r>
        <w:rPr>
          <w:rFonts w:eastAsia="Calibri" w:cs="Calibri" w:ascii="Calibri" w:hAnsi="Calibri" w:eastAsiaTheme="minorHAnsi"/>
          <w:bCs/>
          <w:sz w:val="24"/>
          <w:szCs w:val="24"/>
          <w:lang w:eastAsia="hr-HR"/>
        </w:rPr>
        <w:t xml:space="preserve">Ovaj Pravilnik stupa na snagu danom objave na web stranici </w:t>
      </w:r>
      <w:hyperlink r:id="rId5">
        <w:r>
          <w:rPr>
            <w:rStyle w:val="Internetskapoveznica"/>
            <w:rFonts w:eastAsia="Calibri" w:cs="Calibri" w:ascii="Calibri" w:hAnsi="Calibri" w:eastAsiaTheme="minorHAnsi"/>
            <w:bCs/>
            <w:sz w:val="24"/>
            <w:szCs w:val="24"/>
            <w:lang w:eastAsia="hr-HR"/>
          </w:rPr>
          <w:t>http://www.radiodalmacija.hr/</w:t>
        </w:r>
      </w:hyperlink>
      <w:r>
        <w:rPr>
          <w:rFonts w:eastAsia="Calibri" w:cs="Calibri" w:ascii="Calibri" w:hAnsi="Calibri" w:eastAsiaTheme="minorHAnsi"/>
          <w:bCs/>
          <w:sz w:val="24"/>
          <w:szCs w:val="24"/>
          <w:lang w:eastAsia="hr-HR"/>
        </w:rPr>
        <w:t>, a njegova valjanost traje do ispunjenja svih odredbi predviđenih pojedinim člancima Pravilnika.</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116" w:hanging="0"/>
        <w:jc w:val="both"/>
        <w:rPr/>
      </w:pPr>
      <w:r>
        <w:rPr>
          <w:rFonts w:eastAsia="Calibri" w:cs="Calibri" w:ascii="Calibri" w:hAnsi="Calibri" w:eastAsiaTheme="minorHAnsi"/>
          <w:bCs/>
          <w:sz w:val="24"/>
          <w:szCs w:val="24"/>
          <w:lang w:eastAsia="hr-HR"/>
        </w:rPr>
        <w:t xml:space="preserve">U Splitu, </w:t>
      </w:r>
      <w:r>
        <w:rPr>
          <w:rFonts w:eastAsia="Calibri" w:cs="Calibri" w:ascii="Calibri" w:hAnsi="Calibri" w:eastAsiaTheme="minorHAnsi"/>
          <w:bCs/>
          <w:sz w:val="24"/>
          <w:szCs w:val="24"/>
          <w:lang w:eastAsia="hr-HR"/>
        </w:rPr>
        <w:t>9</w:t>
      </w:r>
      <w:r>
        <w:rPr>
          <w:rFonts w:eastAsia="Calibri" w:cs="Calibri" w:ascii="Calibri" w:hAnsi="Calibri" w:eastAsiaTheme="minorHAnsi"/>
          <w:bCs/>
          <w:sz w:val="24"/>
          <w:szCs w:val="24"/>
          <w:lang w:eastAsia="hr-HR"/>
        </w:rPr>
        <w:t>. 9. 2024.</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7080" w:hanging="0"/>
        <w:jc w:val="both"/>
        <w:rPr>
          <w:rFonts w:ascii="Calibri" w:hAnsi="Calibri" w:eastAsia="Calibri" w:cs="Calibri" w:eastAsiaTheme="minorHAnsi"/>
          <w:bCs/>
          <w:sz w:val="24"/>
          <w:szCs w:val="24"/>
          <w:lang w:eastAsia="hr-HR"/>
        </w:rPr>
      </w:pPr>
      <w:r>
        <w:rPr>
          <w:rFonts w:eastAsia="Calibri" w:cs="Calibri" w:ascii="Calibri" w:hAnsi="Calibri" w:eastAsiaTheme="minorHAnsi"/>
          <w:bCs/>
          <w:sz w:val="24"/>
          <w:szCs w:val="24"/>
          <w:lang w:eastAsia="hr-HR"/>
        </w:rPr>
        <w:t>Radio Dalmacija d.o.o.</w:t>
      </w:r>
    </w:p>
    <w:p>
      <w:pPr>
        <w:pStyle w:val="Normal"/>
        <w:widowControl/>
        <w:ind w:left="7080"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7080" w:hanging="0"/>
        <w:jc w:val="both"/>
        <w:rPr>
          <w:rFonts w:ascii="Calibri" w:hAnsi="Calibri" w:eastAsia="Calibri" w:cs="Calibri" w:eastAsiaTheme="minorHAnsi"/>
          <w:bCs/>
          <w:sz w:val="24"/>
          <w:szCs w:val="24"/>
          <w:lang w:eastAsia="hr-HR"/>
        </w:rPr>
      </w:pPr>
      <w:r>
        <w:rPr>
          <w:rFonts w:eastAsia="Calibri" w:cs="Calibri" w:ascii="Calibri" w:hAnsi="Calibri" w:eastAsiaTheme="minorHAnsi"/>
          <w:bCs/>
          <w:sz w:val="24"/>
          <w:szCs w:val="24"/>
          <w:lang w:eastAsia="hr-HR"/>
        </w:rPr>
        <w:t>Hrvoje Turić, direktor</w:t>
      </w:r>
    </w:p>
    <w:p>
      <w:pPr>
        <w:pStyle w:val="Normal"/>
        <w:rPr/>
      </w:pPr>
      <w:r>
        <w:rPr/>
      </w:r>
    </w:p>
    <w:sectPr>
      <w:type w:val="nextPage"/>
      <w:pgSz w:w="11906" w:h="16838"/>
      <w:pgMar w:left="1300" w:right="1300" w:gutter="0" w:header="0" w:top="1580" w:footer="0" w:bottom="28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Verdana">
    <w:charset w:val="ee"/>
    <w:family w:val="roman"/>
    <w:pitch w:val="variable"/>
  </w:font>
  <w:font w:name="Tahoma">
    <w:charset w:val="ee"/>
    <w:family w:val="roman"/>
    <w:pitch w:val="variable"/>
  </w:font>
  <w:font w:name="Liberation Sans">
    <w:altName w:val="Arial"/>
    <w:charset w:val="ee"/>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592" w:hanging="360"/>
      </w:pPr>
      <w:rPr>
        <w:rFonts w:ascii="Calibri" w:hAnsi="Calibri" w:cs="Calibri" w:hint="default"/>
        <w:sz w:val="24"/>
        <w:b/>
      </w:rPr>
    </w:lvl>
    <w:lvl w:ilvl="1">
      <w:start w:val="1"/>
      <w:numFmt w:val="bullet"/>
      <w:lvlText w:val="o"/>
      <w:lvlJc w:val="left"/>
      <w:pPr>
        <w:tabs>
          <w:tab w:val="num" w:pos="0"/>
        </w:tabs>
        <w:ind w:left="1556" w:hanging="360"/>
      </w:pPr>
      <w:rPr>
        <w:rFonts w:ascii="Courier New" w:hAnsi="Courier New" w:cs="Courier New" w:hint="default"/>
      </w:rPr>
    </w:lvl>
    <w:lvl w:ilvl="2">
      <w:start w:val="1"/>
      <w:numFmt w:val="bullet"/>
      <w:lvlText w:val=""/>
      <w:lvlJc w:val="left"/>
      <w:pPr>
        <w:tabs>
          <w:tab w:val="num" w:pos="0"/>
        </w:tabs>
        <w:ind w:left="2276" w:hanging="360"/>
      </w:pPr>
      <w:rPr>
        <w:rFonts w:ascii="Wingdings" w:hAnsi="Wingdings" w:cs="Wingdings" w:hint="default"/>
      </w:rPr>
    </w:lvl>
    <w:lvl w:ilvl="3">
      <w:start w:val="1"/>
      <w:numFmt w:val="bullet"/>
      <w:lvlText w:val=""/>
      <w:lvlJc w:val="left"/>
      <w:pPr>
        <w:tabs>
          <w:tab w:val="num" w:pos="0"/>
        </w:tabs>
        <w:ind w:left="2996" w:hanging="360"/>
      </w:pPr>
      <w:rPr>
        <w:rFonts w:ascii="Symbol" w:hAnsi="Symbol" w:cs="Symbol" w:hint="default"/>
      </w:rPr>
    </w:lvl>
    <w:lvl w:ilvl="4">
      <w:start w:val="1"/>
      <w:numFmt w:val="bullet"/>
      <w:lvlText w:val="o"/>
      <w:lvlJc w:val="left"/>
      <w:pPr>
        <w:tabs>
          <w:tab w:val="num" w:pos="0"/>
        </w:tabs>
        <w:ind w:left="3716" w:hanging="360"/>
      </w:pPr>
      <w:rPr>
        <w:rFonts w:ascii="Courier New" w:hAnsi="Courier New" w:cs="Courier New" w:hint="default"/>
      </w:rPr>
    </w:lvl>
    <w:lvl w:ilvl="5">
      <w:start w:val="1"/>
      <w:numFmt w:val="bullet"/>
      <w:lvlText w:val=""/>
      <w:lvlJc w:val="left"/>
      <w:pPr>
        <w:tabs>
          <w:tab w:val="num" w:pos="0"/>
        </w:tabs>
        <w:ind w:left="4436" w:hanging="360"/>
      </w:pPr>
      <w:rPr>
        <w:rFonts w:ascii="Wingdings" w:hAnsi="Wingdings" w:cs="Wingdings" w:hint="default"/>
      </w:rPr>
    </w:lvl>
    <w:lvl w:ilvl="6">
      <w:start w:val="1"/>
      <w:numFmt w:val="bullet"/>
      <w:lvlText w:val=""/>
      <w:lvlJc w:val="left"/>
      <w:pPr>
        <w:tabs>
          <w:tab w:val="num" w:pos="0"/>
        </w:tabs>
        <w:ind w:left="5156" w:hanging="360"/>
      </w:pPr>
      <w:rPr>
        <w:rFonts w:ascii="Symbol" w:hAnsi="Symbol" w:cs="Symbol" w:hint="default"/>
      </w:rPr>
    </w:lvl>
    <w:lvl w:ilvl="7">
      <w:start w:val="1"/>
      <w:numFmt w:val="bullet"/>
      <w:lvlText w:val="o"/>
      <w:lvlJc w:val="left"/>
      <w:pPr>
        <w:tabs>
          <w:tab w:val="num" w:pos="0"/>
        </w:tabs>
        <w:ind w:left="5876" w:hanging="360"/>
      </w:pPr>
      <w:rPr>
        <w:rFonts w:ascii="Courier New" w:hAnsi="Courier New" w:cs="Courier New" w:hint="default"/>
      </w:rPr>
    </w:lvl>
    <w:lvl w:ilvl="8">
      <w:start w:val="1"/>
      <w:numFmt w:val="bullet"/>
      <w:lvlText w:val=""/>
      <w:lvlJc w:val="left"/>
      <w:pPr>
        <w:tabs>
          <w:tab w:val="num" w:pos="0"/>
        </w:tabs>
        <w:ind w:left="6596"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Cs w:val="22"/>
        <w:lang w:val="hr-H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118f0"/>
    <w:pPr>
      <w:widowControl w:val="false"/>
      <w:suppressAutoHyphens w:val="true"/>
      <w:bidi w:val="0"/>
      <w:spacing w:before="0" w:after="0"/>
      <w:jc w:val="left"/>
    </w:pPr>
    <w:rPr>
      <w:rFonts w:ascii="Verdana" w:hAnsi="Verdana" w:eastAsia="Verdana" w:cs="Verdana"/>
      <w:color w:val="auto"/>
      <w:kern w:val="0"/>
      <w:sz w:val="22"/>
      <w:szCs w:val="22"/>
      <w:lang w:val="hr-HR" w:eastAsia="en-US" w:bidi="ar-SA"/>
      <w14:ligatures w14:val="none"/>
    </w:rPr>
  </w:style>
  <w:style w:type="paragraph" w:styleId="Stilnaslova1">
    <w:name w:val="Heading 1"/>
    <w:basedOn w:val="Normal"/>
    <w:link w:val="Naslov1Char"/>
    <w:uiPriority w:val="9"/>
    <w:qFormat/>
    <w:rsid w:val="007118f0"/>
    <w:pPr>
      <w:ind w:left="116" w:hanging="0"/>
      <w:outlineLvl w:val="0"/>
    </w:pPr>
    <w:rPr>
      <w:rFonts w:ascii="Tahoma" w:hAnsi="Tahoma" w:eastAsia="Tahoma" w:cs="Tahoma"/>
      <w:b/>
      <w:bCs/>
      <w:sz w:val="20"/>
      <w:szCs w:val="20"/>
    </w:rPr>
  </w:style>
  <w:style w:type="character" w:styleId="DefaultParagraphFont" w:default="1">
    <w:name w:val="Default Paragraph Font"/>
    <w:uiPriority w:val="1"/>
    <w:semiHidden/>
    <w:unhideWhenUsed/>
    <w:qFormat/>
    <w:rPr/>
  </w:style>
  <w:style w:type="character" w:styleId="Naslov1Char" w:customStyle="1">
    <w:name w:val="Naslov 1 Char"/>
    <w:basedOn w:val="DefaultParagraphFont"/>
    <w:uiPriority w:val="9"/>
    <w:qFormat/>
    <w:rsid w:val="007118f0"/>
    <w:rPr>
      <w:rFonts w:ascii="Tahoma" w:hAnsi="Tahoma" w:eastAsia="Tahoma" w:cs="Tahoma"/>
      <w:b/>
      <w:bCs/>
      <w:kern w:val="0"/>
      <w:sz w:val="20"/>
      <w:szCs w:val="20"/>
      <w14:ligatures w14:val="none"/>
    </w:rPr>
  </w:style>
  <w:style w:type="character" w:styleId="TijelotekstaChar" w:customStyle="1">
    <w:name w:val="Tijelo teksta Char"/>
    <w:basedOn w:val="DefaultParagraphFont"/>
    <w:uiPriority w:val="1"/>
    <w:qFormat/>
    <w:rsid w:val="007118f0"/>
    <w:rPr>
      <w:rFonts w:ascii="Verdana" w:hAnsi="Verdana" w:eastAsia="Verdana" w:cs="Verdana"/>
      <w:kern w:val="0"/>
      <w:sz w:val="20"/>
      <w:szCs w:val="20"/>
      <w14:ligatures w14:val="none"/>
    </w:rPr>
  </w:style>
  <w:style w:type="character" w:styleId="Internetskapoveznica" w:customStyle="1">
    <w:name w:val="Internetska poveznica"/>
    <w:basedOn w:val="DefaultParagraphFont"/>
    <w:uiPriority w:val="99"/>
    <w:unhideWhenUsed/>
    <w:rsid w:val="00f06dee"/>
    <w:rPr>
      <w:color w:val="0563C1" w:themeColor="hyperlink"/>
      <w:u w:val="single"/>
    </w:rPr>
  </w:style>
  <w:style w:type="character" w:styleId="UnresolvedMention">
    <w:name w:val="Unresolved Mention"/>
    <w:basedOn w:val="DefaultParagraphFont"/>
    <w:uiPriority w:val="99"/>
    <w:semiHidden/>
    <w:unhideWhenUsed/>
    <w:qFormat/>
    <w:rsid w:val="00f06dee"/>
    <w:rPr>
      <w:color w:val="605E5C"/>
      <w:shd w:fill="E1DFDD" w:val="clear"/>
    </w:rPr>
  </w:style>
  <w:style w:type="character" w:styleId="Istaknuto">
    <w:name w:val="Istaknuto"/>
    <w:basedOn w:val="DefaultParagraphFont"/>
    <w:uiPriority w:val="20"/>
    <w:qFormat/>
    <w:rsid w:val="00e226ab"/>
    <w:rPr>
      <w:i/>
      <w:iCs/>
    </w:rPr>
  </w:style>
  <w:style w:type="paragraph" w:styleId="Stilnaslova" w:customStyle="1">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link w:val="TijelotekstaChar"/>
    <w:uiPriority w:val="1"/>
    <w:qFormat/>
    <w:rsid w:val="007118f0"/>
    <w:pPr/>
    <w:rPr>
      <w:sz w:val="20"/>
      <w:szCs w:val="20"/>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ListParagraph">
    <w:name w:val="List Paragraph"/>
    <w:basedOn w:val="Normal"/>
    <w:uiPriority w:val="1"/>
    <w:qFormat/>
    <w:rsid w:val="007118f0"/>
    <w:pPr>
      <w:spacing w:before="1" w:after="0"/>
      <w:ind w:left="836" w:hanging="361"/>
    </w:pPr>
    <w:rPr/>
  </w:style>
  <w:style w:type="paragraph" w:styleId="TableParagraph" w:customStyle="1">
    <w:name w:val="Table Paragraph"/>
    <w:basedOn w:val="Normal"/>
    <w:uiPriority w:val="1"/>
    <w:qFormat/>
    <w:rsid w:val="007118f0"/>
    <w:pPr/>
    <w:rPr/>
  </w:style>
  <w:style w:type="paragraph" w:styleId="NoSpacing">
    <w:name w:val="No Spacing"/>
    <w:uiPriority w:val="1"/>
    <w:qFormat/>
    <w:rsid w:val="007118f0"/>
    <w:pPr>
      <w:widowControl/>
      <w:suppressAutoHyphens w:val="true"/>
      <w:bidi w:val="0"/>
      <w:spacing w:before="0" w:after="0"/>
      <w:jc w:val="left"/>
    </w:pPr>
    <w:rPr>
      <w:rFonts w:ascii="Calibri" w:hAnsi="Calibri" w:eastAsia="Calibri" w:cs=""/>
      <w:color w:val="auto"/>
      <w:kern w:val="0"/>
      <w:sz w:val="22"/>
      <w:szCs w:val="22"/>
      <w:lang w:val="hr-HR" w:eastAsia="en-US" w:bidi="ar-SA"/>
      <w14:ligatures w14:val="none"/>
    </w:rPr>
  </w:style>
  <w:style w:type="numbering" w:styleId="NoList" w:default="1">
    <w:name w:val="No List"/>
    <w:uiPriority w:val="99"/>
    <w:semiHidden/>
    <w:unhideWhenUsed/>
    <w:qFormat/>
  </w:style>
  <w:style w:type="table" w:default="1" w:styleId="Obinatablica">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7118f0"/>
    <w:rPr>
      <w:lang w:val="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radiodalmacija.hr/izjava-o-privatnosti/" TargetMode="External"/><Relationship Id="rId3" Type="http://schemas.openxmlformats.org/officeDocument/2006/relationships/hyperlink" Target="https://www.radiodalmacija.hr/izjava-o-privatnosti/" TargetMode="External"/><Relationship Id="rId4" Type="http://schemas.openxmlformats.org/officeDocument/2006/relationships/hyperlink" Target="mailto:szop@radiodalmacija.hr" TargetMode="External"/><Relationship Id="rId5" Type="http://schemas.openxmlformats.org/officeDocument/2006/relationships/hyperlink" Target="http://www.radiodalmacija.hr/"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Application>LibreOffice/7.3.3.2$Windows_X86_64 LibreOffice_project/d1d0ea68f081ee2800a922cac8f79445e4603348</Application>
  <AppVersion>15.0000</AppVersion>
  <DocSecurity>4</DocSecurity>
  <Pages>3</Pages>
  <Words>958</Words>
  <Characters>5893</Characters>
  <CharactersWithSpaces>6892</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2024-02-07T10:12:00Z</dcterms:created>
  <dc:creator>Karmen Kokeza</dc:creator>
  <dc:description/>
  <dc:language>hr-HR</dc:language>
  <cp:lastModifiedBy/>
  <dcterms:modified xsi:type="dcterms:W3CDTF">2024-09-09T12:10:19Z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